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="1506" w:tblpY="3301"/>
        <w:tblOverlap w:val="never"/>
        <w:tblW w:w="528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6F6F6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4"/>
        <w:gridCol w:w="1837"/>
        <w:gridCol w:w="6299"/>
      </w:tblGrid>
      <w:tr w14:paraId="411B9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5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77C58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0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80B65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条款名称</w:t>
            </w:r>
          </w:p>
        </w:tc>
        <w:tc>
          <w:tcPr>
            <w:tcW w:w="34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3D579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内容、说明与要求</w:t>
            </w:r>
          </w:p>
        </w:tc>
      </w:tr>
      <w:tr w14:paraId="58104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DE781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</w:t>
            </w:r>
          </w:p>
        </w:tc>
        <w:tc>
          <w:tcPr>
            <w:tcW w:w="10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F5394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付款方式</w:t>
            </w:r>
          </w:p>
        </w:tc>
        <w:tc>
          <w:tcPr>
            <w:tcW w:w="34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5C832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合同签订后，供货安装完成并运行，经验收合格无质量问题后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个工作日内一次性付清。</w:t>
            </w:r>
          </w:p>
        </w:tc>
      </w:tr>
      <w:tr w14:paraId="68EEA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65CE2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</w:t>
            </w:r>
          </w:p>
        </w:tc>
        <w:tc>
          <w:tcPr>
            <w:tcW w:w="10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347EC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供货及安装地点</w:t>
            </w:r>
          </w:p>
        </w:tc>
        <w:tc>
          <w:tcPr>
            <w:tcW w:w="34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0FA6C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合肥理工学院</w:t>
            </w:r>
          </w:p>
        </w:tc>
      </w:tr>
      <w:tr w14:paraId="6AA1C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BDAFB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2B5D3D6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</w:t>
            </w:r>
          </w:p>
        </w:tc>
        <w:tc>
          <w:tcPr>
            <w:tcW w:w="10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7A27A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30DD010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供货及安装期限</w:t>
            </w:r>
          </w:p>
        </w:tc>
        <w:tc>
          <w:tcPr>
            <w:tcW w:w="34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49AE4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中标确定后，与采购人联系确定供货日期，并于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个日历天内供货安装调试完成并验收合格。</w:t>
            </w:r>
          </w:p>
        </w:tc>
      </w:tr>
      <w:tr w14:paraId="2EFA7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B6FF7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</w:t>
            </w:r>
          </w:p>
        </w:tc>
        <w:tc>
          <w:tcPr>
            <w:tcW w:w="10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B2012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免费质保期</w:t>
            </w:r>
          </w:p>
        </w:tc>
        <w:tc>
          <w:tcPr>
            <w:tcW w:w="34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A2A14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验收合格之日起</w:t>
            </w:r>
            <w:r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 xml:space="preserve">5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年</w:t>
            </w:r>
          </w:p>
        </w:tc>
      </w:tr>
    </w:tbl>
    <w:p w14:paraId="5D7C74BC">
      <w:pPr>
        <w:jc w:val="center"/>
        <w:rPr>
          <w:sz w:val="32"/>
          <w:szCs w:val="36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0"/>
          <w:szCs w:val="40"/>
        </w:rPr>
        <w:t>采购需求前附表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KSOFE816CA0F">
    <w:panose1 w:val="020206030504050203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323333"/>
    <w:rsid w:val="3732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customStyle="1" w:styleId="4">
    <w:name w:val="Default"/>
    <w:basedOn w:val="5"/>
    <w:qFormat/>
    <w:uiPriority w:val="0"/>
    <w:pPr>
      <w:widowControl w:val="0"/>
      <w:autoSpaceDE w:val="0"/>
      <w:autoSpaceDN w:val="0"/>
    </w:pPr>
    <w:rPr>
      <w:rFonts w:ascii="黑体" w:hAnsi="Times New Roman" w:eastAsia="黑体"/>
    </w:rPr>
  </w:style>
  <w:style w:type="paragraph" w:customStyle="1" w:styleId="5">
    <w:name w:val="纯文本1"/>
    <w:basedOn w:val="1"/>
    <w:qFormat/>
    <w:uiPriority w:val="0"/>
    <w:rPr>
      <w:rFonts w:ascii="宋体" w:hAnsi="Courier New"/>
      <w:szCs w:val="20"/>
    </w:rPr>
  </w:style>
  <w:style w:type="paragraph" w:styleId="6">
    <w:name w:val="Normal (Web)"/>
    <w:basedOn w:val="1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2026-10-22T01:38:00Z</dcterms:created>
  <dc:creator>Lzhang</dc:creator>
  <cp:lastModifiedBy>Lzhang</cp:lastModifiedBy>
  <dcterms:modified xsi:type="dcterms:W3CDTF">2026-10-22T01:39:18Z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BB07963CF7444CB3B5DFEC996063B9DE_11</vt:lpwstr>
  </property>
  <property fmtid="{D5CDD505-2E9C-101B-9397-08002B2CF9AE}" pid="4" name="KSOTemplateDocerSaveRecord">
    <vt:lpwstr>eyJoZGlkIjoiNzk1ZmE1YTBjZmNkZGY2ZTM4ODg1MWYwYWFjN2RjZjciLCJ1c2VySWQiOiIyODE3MTE2ODQifQ==</vt:lpwstr>
  </property>
</Properties>
</file>